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4C96707" wp14:paraId="720F1850" wp14:textId="0147F8B1">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pl-PL"/>
        </w:rPr>
        <w:t>REGULAMIN</w:t>
      </w:r>
    </w:p>
    <w:p xmlns:wp14="http://schemas.microsoft.com/office/word/2010/wordml" w:rsidP="34C96707" wp14:paraId="3AB491B3" wp14:textId="33D13C6C">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6F1445DF" wp14:textId="3A7D085C">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pl-PL"/>
        </w:rPr>
        <w:t xml:space="preserve">działalności Komisji świadczeń Pomocy Zdrowotnej w Zespole Szkół </w:t>
      </w:r>
      <w:r>
        <w:br/>
      </w:r>
      <w:r w:rsidRPr="34C96707" w:rsidR="4545CD90">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pl-PL"/>
        </w:rPr>
        <w:t>Centrum Kształcenia Rolniczego im. W. Witosa w Suwałkach</w:t>
      </w:r>
    </w:p>
    <w:p xmlns:wp14="http://schemas.microsoft.com/office/word/2010/wordml" w:rsidP="34C96707" wp14:paraId="3226E781" wp14:textId="317A2625">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725A7A36" wp14:paraId="434B9BBD" wp14:textId="2AA29DA5">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725A7A36"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1. Do zadań Komisji należy przyjmowanie i opiniowanie wniosków o pomoc zdrowotną, składanych przez nauczycieli, o których mowa w § 5 ust. 1 pkt. 1-3 Zarządzenia nr 6</w:t>
      </w:r>
      <w:r w:rsidRPr="725A7A36" w:rsidR="0832399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7</w:t>
      </w:r>
      <w:r w:rsidRPr="725A7A36"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Ministra Rolnictwa i Rozwoju Wsi z dnia 19 sierpnia 2009 r.</w:t>
      </w:r>
    </w:p>
    <w:p xmlns:wp14="http://schemas.microsoft.com/office/word/2010/wordml" w:rsidP="34C96707" wp14:paraId="55560ADC" wp14:textId="0B0AF0F6">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58864F64" wp14:textId="12B01964">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1.1. Z wnioskiem o pomoc zdrowotną, stanowiącym Załącznik Nr 1 do niniejszego Regulaminu, mogą ubiegać się nauczyciele zatrudnieni w wymiarze co najmniej połowy obowiązującego wymiaru zajęć, po przepracowaniu w Zespole Szkół Centrum Kształcenia Rolniczego w Suwałkach co najmniej 1 roku oraz nauczyciele emerytowani.</w:t>
      </w:r>
    </w:p>
    <w:p xmlns:wp14="http://schemas.microsoft.com/office/word/2010/wordml" w:rsidP="34C96707" wp14:paraId="539F1A13" wp14:textId="7D52B5EF">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6B20CAF0" wp14:textId="00F5D63A">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1.2. O pomoc zdrowotną w Zespole Szkół Centrum Kształcenia Rolniczego w Suwałkach można ubiegać się tylko wtedy, jeśli Szkoła ta jest wskazana przez nauczyciela jako podstawowe miejsce pracy.</w:t>
      </w:r>
    </w:p>
    <w:p xmlns:wp14="http://schemas.microsoft.com/office/word/2010/wordml" w:rsidP="34C96707" wp14:paraId="17B72F04" wp14:textId="3225BC31">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7544622B" wp14:textId="03E974E8">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1.3. Członek Komisji występujący z wnioskiem o pomoc zdrowotną nie może brać udziału w posiedzeniu Komisji, rozpatrującej złożony przez niego wniosek.</w:t>
      </w:r>
    </w:p>
    <w:p xmlns:wp14="http://schemas.microsoft.com/office/word/2010/wordml" w:rsidP="34C96707" wp14:paraId="67D243A7" wp14:textId="0E56B11B">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43F71DCD" wp14:textId="632846B1">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2. Wnioski nauczycieli rozpatrywane są podczas posiedzenia Komisji zdrowotnej, raz w roku, tj. </w:t>
      </w:r>
      <w:r w:rsidRPr="34C96707" w:rsidR="0F286E9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25</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r w:rsidRPr="34C96707" w:rsidR="5554EC5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października</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lub w dzień poprzedzający, jeśli </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2</w:t>
      </w:r>
      <w:r w:rsidRPr="34C96707" w:rsidR="2BC0B96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5.</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r w:rsidRPr="34C96707" w:rsidR="645E913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października</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przypada w dzień wolny od pracy.</w:t>
      </w:r>
    </w:p>
    <w:p xmlns:wp14="http://schemas.microsoft.com/office/word/2010/wordml" w:rsidP="34C96707" wp14:paraId="71B19E54" wp14:textId="37CFC99F">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5C89B007" wp14:textId="47E2666C">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2.1. Pomoc zdrowotna w formie częściowego zwrotu kosztów leczenia, w tym sanatoryjnego, może być udzielana zainteresowanym raz w roku.</w:t>
      </w:r>
    </w:p>
    <w:p xmlns:wp14="http://schemas.microsoft.com/office/word/2010/wordml" w:rsidP="34C96707" wp14:paraId="5803E86B" wp14:textId="333CA09E">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774C709E" wp14:textId="2CB69C30">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2.2. Pomoc zdrowotna w formie częściowego zwrotu kosztów zakupu protez, sprzętu rehabilitacyjnego, niezbędnej aparatury medycznej, może być udzielana zainteresowanym raz w roku.</w:t>
      </w:r>
    </w:p>
    <w:p xmlns:wp14="http://schemas.microsoft.com/office/word/2010/wordml" w:rsidP="34C96707" wp14:paraId="2CCCC9CA" wp14:textId="71D6500E">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29B440C0" wp14:textId="6171DE94">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2.3. Wysokość udzielanej pomocy uzależniona jest od dochodu wnioskodawców, po zakwalifikowaniu ich do jednej z trzech grup </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zamożnościowych</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Kryterium wyznaczania grup </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zamożnościowych</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ma charakter podziału finansowego, przyjętego przez Komisję. Kryterium to będzie podlegało aktualizacji w przypadku istotnych zmian w dochodach osób uprawnionych do świadczeń. Każdej z grup </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zamożnościowych</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przyznaje się określoną procentowo wysokość zwrotu poniesionych wydatków.</w:t>
      </w:r>
    </w:p>
    <w:p xmlns:wp14="http://schemas.microsoft.com/office/word/2010/wordml" w:rsidP="34C96707" wp14:paraId="6034EC72" wp14:textId="16EFFA6A">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4B1B4654" wp14:textId="5E0F5038">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2.4. Grupy </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zamożnościowe</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i wysokość refundacji kosztów leczenia przysługującą każdej z grup wyszczególnia tabela, stanowiąca Załącznik nr 3 do niniejszego Regulaminu.</w:t>
      </w:r>
    </w:p>
    <w:p xmlns:wp14="http://schemas.microsoft.com/office/word/2010/wordml" w:rsidP="34C96707" wp14:paraId="4806D614" wp14:textId="73458BC6">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3C481D45" wp14:textId="2CC41338">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2.5. Zwrot kosztów leczenia (specjalistyczne leczenie choroby przewlekłej lub o ciężkim przebiegu, zakup leków związanych z chorobą przewlekłą lub o ciężkim przebiegu, zakup </w:t>
      </w:r>
      <w:r w:rsidRPr="34C96707" w:rsidR="6F3439D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okularów</w:t>
      </w: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koszt protetycznych usług stomatologicznych) nie może przekroczyć 50% kwoty średniego wynagrodzenia nauczyciela początkującego.</w:t>
      </w:r>
    </w:p>
    <w:p xmlns:wp14="http://schemas.microsoft.com/office/word/2010/wordml" w:rsidP="34C96707" wp14:paraId="357F0F8E" wp14:textId="61BEE0FF">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73FB65E0" wp14:textId="3CE971C7">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2.6. Zwrot kosztów zakupu protez, sprzętu rehabilitacyjnego, niezbędnej aparatury medycznej nie może przekroczyć 40% zakupu.</w:t>
      </w:r>
    </w:p>
    <w:p w:rsidR="34C96707" w:rsidP="34C96707" w:rsidRDefault="34C96707" w14:paraId="6223DD0F" w14:textId="7683EBED">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6EDF99CF" wp14:paraId="5E26733F" wp14:textId="64537DF7">
      <w:pPr>
        <w:pStyle w:val="Normal"/>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6EDF99CF" w:rsidR="2A6DCCC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2.6.1</w:t>
      </w:r>
      <w:r w:rsidRPr="6EDF99CF" w:rsidR="2E1DE15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r w:rsidRPr="6EDF99CF" w:rsidR="2C6518E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Kwota z</w:t>
      </w:r>
      <w:r w:rsidRPr="6EDF99CF" w:rsidR="2E1DE15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wrot</w:t>
      </w:r>
      <w:r w:rsidRPr="6EDF99CF" w:rsidR="00A52E8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u</w:t>
      </w:r>
      <w:r w:rsidRPr="6EDF99CF" w:rsidR="2E1DE15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kosztów leczenia, zakupu sprzętu rehabilitacyjnego, okularów, </w:t>
      </w:r>
      <w:r w:rsidRPr="6EDF99CF" w:rsidR="388387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niezbędnej aparatury medycznej</w:t>
      </w:r>
      <w:r w:rsidRPr="6EDF99CF" w:rsidR="64523F1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refundacja kosztów leczenia sanatoryjnego</w:t>
      </w:r>
      <w:r w:rsidRPr="6EDF99CF" w:rsidR="6F54E2D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jest zaokrąglana do pełnych złotych.</w:t>
      </w:r>
    </w:p>
    <w:p xmlns:wp14="http://schemas.microsoft.com/office/word/2010/wordml" w:rsidP="34C96707" wp14:paraId="34B01796" wp14:textId="1C97BCC8">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6EDF99CF" wp14:paraId="4C75CF25" wp14:textId="74964092">
      <w:pPr>
        <w:pStyle w:val="Normal"/>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6EDF99CF"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2.7. Wnioski o pomoc zdrowotną składa się osobiście lub za pośrednictwem poczty do dnia 15 </w:t>
      </w:r>
      <w:r w:rsidRPr="6EDF99CF" w:rsidR="4D7FDA0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października</w:t>
      </w:r>
      <w:r w:rsidRPr="6EDF99CF"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z zastrzeżeniem, że termin ten dotyczy daty dostarczenia wniosku, a nie daty stempla pocztowego.</w:t>
      </w:r>
    </w:p>
    <w:p xmlns:wp14="http://schemas.microsoft.com/office/word/2010/wordml" w:rsidP="34C96707" wp14:paraId="20CB1F6E" wp14:textId="5491A1D5">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1251B86A" wp14:paraId="2EEEBD05" wp14:textId="1F6D7107">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1251B86A"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2.8. Wnioski złożone bez wymaganej dokumentacji, o której mowa w § 5 ust. 3 pkt. 1-2 Zarządzenia nr 6</w:t>
      </w:r>
      <w:r w:rsidRPr="1251B86A" w:rsidR="5E48D84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7</w:t>
      </w:r>
      <w:r w:rsidRPr="1251B86A"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Ministra Rolnictwa i Rozwoju Wsi z dnia 19 sierpnia 2009 r., podlegają zwrotowi bez rozpatrzenia przez Komisję.</w:t>
      </w:r>
    </w:p>
    <w:p w:rsidR="334DA2F3" w:rsidP="6EDF99CF" w:rsidRDefault="334DA2F3" w14:paraId="7D629F29" w14:textId="24B31515">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6EDF99CF" w:rsidR="334DA2F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2.8.1</w:t>
      </w:r>
      <w:r w:rsidRPr="6EDF99CF" w:rsidR="7FEA280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Do wniosku załącza się:</w:t>
      </w:r>
    </w:p>
    <w:p w:rsidR="7FEA280A" w:rsidP="6EDF99CF" w:rsidRDefault="7FEA280A" w14:paraId="2B7E7C49" w14:textId="6E9E7494">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6EDF99CF" w:rsidR="7FEA280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1. Zaświadczenie lekarskie potwierdzające:</w:t>
      </w:r>
    </w:p>
    <w:p w:rsidR="7FEA280A" w:rsidP="6EDF99CF" w:rsidRDefault="7FEA280A" w14:paraId="2FCEB600" w14:textId="7905AEA0">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6EDF99CF" w:rsidR="7FEA280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A) leczenie związane z chorobą przewlekłą lub ciężką chorobą,</w:t>
      </w:r>
    </w:p>
    <w:p w:rsidR="7FEA280A" w:rsidP="6EDF99CF" w:rsidRDefault="7FEA280A" w14:paraId="6CFFCB64" w14:textId="751E2A19">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6EDF99CF" w:rsidR="7FEA280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B) leczenie specjalistyczne,</w:t>
      </w:r>
    </w:p>
    <w:p w:rsidR="7FEA280A" w:rsidP="1251B86A" w:rsidRDefault="7FEA280A" w14:paraId="082A5E5B" w14:textId="3CA2A046">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1251B86A" w:rsidR="7FEA280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C) stosowanie protezy, sprzętu rehabilitacyjnego lub aparatury medycznej</w:t>
      </w:r>
      <w:r w:rsidRPr="1251B86A" w:rsidR="740801A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w:t>
      </w:r>
    </w:p>
    <w:p w:rsidR="7FEA280A" w:rsidP="1251B86A" w:rsidRDefault="7FEA280A" w14:paraId="11FA3B0D" w14:textId="57A400B9">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1251B86A" w:rsidR="7FEA280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r w:rsidRPr="1251B86A" w:rsidR="7FEA280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2. Fakturę lub rachunek potwierdzają</w:t>
      </w:r>
      <w:r w:rsidRPr="1251B86A" w:rsidR="4C68345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cy wydatek związany z leczeniem lub zakupem, o których mowa</w:t>
      </w:r>
      <w:r w:rsidRPr="1251B86A" w:rsidR="7BD43CC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 § 2.1. i § 2.2.  </w:t>
      </w:r>
      <w:r w:rsidRPr="1251B86A" w:rsidR="4C68345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r w:rsidRPr="1251B86A" w:rsidR="38AFA07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p>
    <w:p w:rsidR="6EDF99CF" w:rsidP="6EDF99CF" w:rsidRDefault="6EDF99CF" w14:paraId="4A2BA302" w14:textId="177AA142">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w:rsidR="334DA2F3" w:rsidP="6EDF99CF" w:rsidRDefault="334DA2F3" w14:paraId="7A580F7F" w14:textId="1196E2AF">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6EDF99CF" w:rsidR="334DA2F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p>
    <w:p xmlns:wp14="http://schemas.microsoft.com/office/word/2010/wordml" w:rsidP="6EDF99CF" wp14:paraId="5E7199B5" wp14:textId="2A7B7941">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6EDF99CF"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2.8.</w:t>
      </w:r>
      <w:r w:rsidRPr="6EDF99CF" w:rsidR="0F0DAD5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2.</w:t>
      </w:r>
      <w:r w:rsidRPr="6EDF99CF"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Dokumenty dołączone do wniosku winny być aktualnie datowane. Komisja rozpatruje wyłącznie faktury i rachunki potwierdzające wydatki na cele zdrowotne (o których mowa w § 2.5. i w § 2.6.), wydane między kolejnymi jej posiedzeniami. </w:t>
      </w:r>
    </w:p>
    <w:p xmlns:wp14="http://schemas.microsoft.com/office/word/2010/wordml" w:rsidP="34C96707" wp14:paraId="7726953A" wp14:textId="00ED6151">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6EDF99CF" wp14:paraId="349E5A96" wp14:textId="004A0628">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6EDF99CF"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2.8.</w:t>
      </w:r>
      <w:r w:rsidRPr="6EDF99CF" w:rsidR="1BC31C9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3</w:t>
      </w:r>
      <w:r w:rsidRPr="6EDF99CF"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Osoby ubiegające się o refundację kosztów zakupu leków na choroby przewlekłe zobowiązane są do zweryfikowania zawartości faktur i wykreślenia z nich kupowanych jednocześnie leków na schorzenia doraźne (preparaty na infekcje sezonowe, preparaty witaminowe, mikroelementy, suplementy diety, krople do oczu, środki kosmetyczne, preparaty antystresowe, itp.). Skreślenie należy opatrzyć parafką na marginesie faktury. Dołączanie do wniosku o refundację faktur zawierających w wykazie leki kupowane sporadycznie, a więc niezwiązane bezpośrednio z leczeniem chorób przewlekłych, jest niezgodne z regulaminem przyznawania Pomocy Zdrowotnej w ZS CKR w Suwałkach i może skutkować odmową jej przyznania.</w:t>
      </w:r>
    </w:p>
    <w:p xmlns:wp14="http://schemas.microsoft.com/office/word/2010/wordml" w:rsidP="34C96707" wp14:paraId="1C92B800" wp14:textId="11547035">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6EDF99CF" wp14:paraId="756D1934" wp14:textId="1B476D9E">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6EDF99CF"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2.8.</w:t>
      </w:r>
      <w:r w:rsidRPr="6EDF99CF" w:rsidR="236425D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4.</w:t>
      </w:r>
      <w:r w:rsidRPr="6EDF99CF"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Refundacja kosztów leczenia sanatoryjnego obejmuje wyłącznie pobyt w placówkach sanatoryjnych NFZ i ZUS, ze skierowania lekarza rodzinnego lub lekarza specjalisty.</w:t>
      </w:r>
    </w:p>
    <w:p xmlns:wp14="http://schemas.microsoft.com/office/word/2010/wordml" w:rsidP="34C96707" wp14:paraId="625303FC" wp14:textId="4FA8F619">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2DB18CE9" wp14:textId="5C8C9921">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3. Komisja opiniuje wnioski poprzez głosowanie jawne, przy udziale co najmniej połowy jej członków. W przypadku równej liczby głosów, o pozytywnej lub negatywnej opinii decyduje głos przewodniczącego Komisji.</w:t>
      </w:r>
    </w:p>
    <w:p xmlns:wp14="http://schemas.microsoft.com/office/word/2010/wordml" w:rsidP="34C96707" wp14:paraId="1FAA447E" wp14:textId="3D2DBD11">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104D097F" wp14:textId="6FC7B7B3">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4. Wnioski nauczycieli i opinie Komisji są ewidencjonowane w rejestrze stanowiącym Załącznik Nr 2 do Regulaminu.</w:t>
      </w:r>
    </w:p>
    <w:p xmlns:wp14="http://schemas.microsoft.com/office/word/2010/wordml" w:rsidP="34C96707" wp14:paraId="6B89EAE4" wp14:textId="57F8CD5D">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2BBEAD63" wp14:textId="0C2475D2">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5. Posiedzenia Komisji są protokołowane przez sekretarza. Protokół podpisuje osoba protokołująca, przewodniczący Komisji i wszyscy członkowie Komisji biorący udział w protokołowanym posiedzeniu.</w:t>
      </w:r>
    </w:p>
    <w:p xmlns:wp14="http://schemas.microsoft.com/office/word/2010/wordml" w:rsidP="34C96707" wp14:paraId="3BFB7C31" wp14:textId="57049315">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3E50A8DE" wp14:textId="0CED90E5">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6. Protokół z posiedzenia Komisji zdrowotnej przewodniczący Komisji przekazuje niezwłocznie dyrektorowi ZS CKR w Suwałkach.</w:t>
      </w:r>
    </w:p>
    <w:p xmlns:wp14="http://schemas.microsoft.com/office/word/2010/wordml" w:rsidP="34C96707" wp14:paraId="761CE72D" wp14:textId="65FD8460">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1251B86A" wp14:paraId="1E83106A" wp14:textId="5937236B">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1251B86A"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7. Regulamin wchodzi w życie z dniem podpisania, tj. </w:t>
      </w:r>
      <w:r w:rsidRPr="1251B86A" w:rsidR="395BC61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1</w:t>
      </w:r>
      <w:r w:rsidRPr="1251B86A" w:rsidR="25F762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8 </w:t>
      </w:r>
      <w:r w:rsidRPr="1251B86A" w:rsidR="3C77885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czerwca</w:t>
      </w:r>
      <w:r w:rsidRPr="1251B86A"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202</w:t>
      </w:r>
      <w:r w:rsidRPr="1251B86A" w:rsidR="3CC78ED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5</w:t>
      </w:r>
      <w:r w:rsidRPr="1251B86A"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r.</w:t>
      </w:r>
    </w:p>
    <w:p w:rsidR="34C96707" w:rsidP="34C96707" w:rsidRDefault="34C96707" w14:paraId="6E0DAF47" w14:textId="3D24CC58">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w:rsidR="34C96707" w:rsidP="34C96707" w:rsidRDefault="34C96707" w14:paraId="3D4D011F" w14:textId="1B72B7E5">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w:rsidR="34C96707" w:rsidP="34C96707" w:rsidRDefault="34C96707" w14:paraId="0739ED4E" w14:textId="29657DAA">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5AE3FAB1" wp14:paraId="733227B3" wp14:textId="10CC880F">
      <w:pPr>
        <w:pStyle w:val="Normal"/>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5AE3FAB1" w:rsidR="4CA9056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r w:rsidRPr="5AE3FAB1"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Suwałki, dn.</w:t>
      </w:r>
      <w:r w:rsidRPr="5AE3FAB1" w:rsidR="614BB71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18</w:t>
      </w:r>
      <w:r w:rsidRPr="5AE3FAB1" w:rsidR="4001763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.06</w:t>
      </w:r>
      <w:r w:rsidRPr="5AE3FAB1"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.202</w:t>
      </w:r>
      <w:r w:rsidRPr="5AE3FAB1" w:rsidR="6942DF6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5</w:t>
      </w:r>
      <w:r w:rsidRPr="5AE3FAB1"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r.</w:t>
      </w:r>
    </w:p>
    <w:p xmlns:wp14="http://schemas.microsoft.com/office/word/2010/wordml" w:rsidP="34C96707" wp14:paraId="5B247341" wp14:textId="08CB9655">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02EC8EDC" wp14:textId="3B12BD7C">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Członkowie Komisji:</w:t>
      </w:r>
    </w:p>
    <w:p xmlns:wp14="http://schemas.microsoft.com/office/word/2010/wordml" w:rsidP="34C96707" wp14:paraId="0CECA10D" wp14:textId="7AA9411D">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76FB289B" wp14:paraId="10D2BEC1" wp14:textId="4C58548E">
      <w:pPr>
        <w:pStyle w:val="ListParagraph"/>
        <w:widowControl w:val="0"/>
        <w:numPr>
          <w:ilvl w:val="0"/>
          <w:numId w:val="2"/>
        </w:num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76FB289B" w:rsidR="71A454A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Patrycja Peszka</w:t>
      </w:r>
      <w:r w:rsidRPr="76FB289B"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r w:rsidRPr="76FB289B" w:rsidR="752A34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r w:rsidRPr="76FB289B" w:rsidR="1782F7E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r w:rsidRPr="76FB289B"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Zatwierdził:</w:t>
      </w:r>
    </w:p>
    <w:p xmlns:wp14="http://schemas.microsoft.com/office/word/2010/wordml" w:rsidP="34C96707" wp14:paraId="0545EE75" wp14:textId="585988C9">
      <w:pPr>
        <w:widowControl w:val="0"/>
        <w:spacing w:after="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37ADB1EC" wp14:textId="2AC8B28B">
      <w:pPr>
        <w:widowControl w:val="0"/>
        <w:spacing w:after="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w:t>
      </w:r>
    </w:p>
    <w:p xmlns:wp14="http://schemas.microsoft.com/office/word/2010/wordml" w:rsidP="76FB289B" wp14:paraId="5843EFE9" wp14:textId="2569244A">
      <w:pPr>
        <w:pStyle w:val="Normal"/>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76FB289B" w:rsidR="482B09F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2. </w:t>
      </w:r>
      <w:r w:rsidRPr="76FB289B" w:rsidR="54656BE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Julia </w:t>
      </w:r>
      <w:r w:rsidRPr="76FB289B" w:rsidR="54656BE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Bagan</w:t>
      </w:r>
      <w:r w:rsidRPr="76FB289B" w:rsidR="4298578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p>
    <w:p xmlns:wp14="http://schemas.microsoft.com/office/word/2010/wordml" w:rsidP="76FB289B" wp14:paraId="1EE385DF" wp14:textId="19BBADE4">
      <w:pPr>
        <w:widowControl w:val="0"/>
        <w:spacing w:after="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76FB289B"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r w:rsidRPr="76FB289B" w:rsidR="5DEC30E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(podpis i pieczęć pracodawcy)</w:t>
      </w:r>
    </w:p>
    <w:p xmlns:wp14="http://schemas.microsoft.com/office/word/2010/wordml" w:rsidP="76FB289B" wp14:paraId="74CB4C5A" wp14:textId="2CCE893E">
      <w:pPr>
        <w:widowControl w:val="0"/>
        <w:spacing w:after="0" w:line="240" w:lineRule="auto"/>
        <w:ind w:left="72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76FB289B"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r w:rsidRPr="76FB289B" w:rsidR="535CAF7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p>
    <w:p xmlns:wp14="http://schemas.microsoft.com/office/word/2010/wordml" w:rsidP="76FB289B" wp14:paraId="160ABB1E" wp14:textId="4701F8C3">
      <w:pPr>
        <w:widowControl w:val="0"/>
        <w:spacing w:after="0" w:line="240" w:lineRule="auto"/>
        <w:ind w:left="72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76FB289B" w:rsidR="535CAF7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3. </w:t>
      </w:r>
      <w:r w:rsidRPr="76FB289B"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Alicja Skoczylas</w:t>
      </w:r>
    </w:p>
    <w:p xmlns:wp14="http://schemas.microsoft.com/office/word/2010/wordml" w:rsidP="34C96707" wp14:paraId="174D3C2A" wp14:textId="19F89AF8">
      <w:pPr>
        <w:widowControl w:val="0"/>
        <w:spacing w:after="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37858090" wp14:textId="6A2A9CA8">
      <w:pPr>
        <w:widowControl w:val="0"/>
        <w:spacing w:after="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w:t>
      </w:r>
    </w:p>
    <w:p xmlns:wp14="http://schemas.microsoft.com/office/word/2010/wordml" w:rsidP="34C96707" wp14:paraId="1D2AACAF" wp14:textId="154D1AF0">
      <w:pPr>
        <w:widowControl w:val="0"/>
        <w:spacing w:after="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52B0841B" wp14:textId="5198AFE6">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Z ramienia Związku Nauczycielstwa Polskiego:</w:t>
      </w:r>
    </w:p>
    <w:p xmlns:wp14="http://schemas.microsoft.com/office/word/2010/wordml" w:rsidP="34C96707" wp14:paraId="7DEBC41E" wp14:textId="1F3B56C8">
      <w:pPr>
        <w:widowControl w:val="0"/>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34C96707" wp14:paraId="09FFA73F" wp14:textId="72160B06">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w:t>
      </w:r>
    </w:p>
    <w:p xmlns:wp14="http://schemas.microsoft.com/office/word/2010/wordml" w:rsidP="34C96707" wp14:paraId="05D4E4A4" wp14:textId="33F14747">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34C96707" w:rsidR="4545CD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t xml:space="preserve">           Barbara Przyborowska</w:t>
      </w:r>
    </w:p>
    <w:p xmlns:wp14="http://schemas.microsoft.com/office/word/2010/wordml" w:rsidP="34C96707" wp14:paraId="3C6BD793" wp14:textId="16A8EF0C">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p>
    <w:p xmlns:wp14="http://schemas.microsoft.com/office/word/2010/wordml" w:rsidP="6EF05411" wp14:paraId="329A6AF9" wp14:textId="7B84B1DC">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p14:paraId="57375426" wp14:textId="46827A3F"/>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4758a1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
    <w:nsid w:val="7d70f3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06850B"/>
    <w:rsid w:val="0095E304"/>
    <w:rsid w:val="00A52E84"/>
    <w:rsid w:val="05B21352"/>
    <w:rsid w:val="0832399C"/>
    <w:rsid w:val="0D2BC4EF"/>
    <w:rsid w:val="0F0DAD59"/>
    <w:rsid w:val="0F286E99"/>
    <w:rsid w:val="100AE61A"/>
    <w:rsid w:val="10C605D0"/>
    <w:rsid w:val="1251B86A"/>
    <w:rsid w:val="13CC65A0"/>
    <w:rsid w:val="1782F7E6"/>
    <w:rsid w:val="1BC31C97"/>
    <w:rsid w:val="1D250535"/>
    <w:rsid w:val="236425DE"/>
    <w:rsid w:val="23AB79A8"/>
    <w:rsid w:val="25F7620D"/>
    <w:rsid w:val="2A6DCCC2"/>
    <w:rsid w:val="2BC0B969"/>
    <w:rsid w:val="2C10F9BB"/>
    <w:rsid w:val="2C6518E4"/>
    <w:rsid w:val="2C83E7A4"/>
    <w:rsid w:val="2E1DE151"/>
    <w:rsid w:val="3106850B"/>
    <w:rsid w:val="334DA2F3"/>
    <w:rsid w:val="34C96707"/>
    <w:rsid w:val="3883879A"/>
    <w:rsid w:val="38AFA070"/>
    <w:rsid w:val="395BC612"/>
    <w:rsid w:val="3C77885F"/>
    <w:rsid w:val="3CC78ED9"/>
    <w:rsid w:val="3FBA0816"/>
    <w:rsid w:val="40017639"/>
    <w:rsid w:val="40E0F5BF"/>
    <w:rsid w:val="42985784"/>
    <w:rsid w:val="4545CD90"/>
    <w:rsid w:val="46270E9F"/>
    <w:rsid w:val="482B09F0"/>
    <w:rsid w:val="4852D150"/>
    <w:rsid w:val="4C68345F"/>
    <w:rsid w:val="4CA90567"/>
    <w:rsid w:val="4D7FDA0A"/>
    <w:rsid w:val="4F28A925"/>
    <w:rsid w:val="4F2C8F49"/>
    <w:rsid w:val="5138CB46"/>
    <w:rsid w:val="535CAF7B"/>
    <w:rsid w:val="54656BE5"/>
    <w:rsid w:val="5554EC5C"/>
    <w:rsid w:val="5963D904"/>
    <w:rsid w:val="596F95E5"/>
    <w:rsid w:val="5AE3FAB1"/>
    <w:rsid w:val="5D288FBD"/>
    <w:rsid w:val="5DEC30E8"/>
    <w:rsid w:val="5E48D843"/>
    <w:rsid w:val="614BB713"/>
    <w:rsid w:val="6175962B"/>
    <w:rsid w:val="619B973F"/>
    <w:rsid w:val="64523F11"/>
    <w:rsid w:val="645E9134"/>
    <w:rsid w:val="64DC8902"/>
    <w:rsid w:val="64FF73FA"/>
    <w:rsid w:val="68B05076"/>
    <w:rsid w:val="6942DF62"/>
    <w:rsid w:val="69800093"/>
    <w:rsid w:val="6B7B975F"/>
    <w:rsid w:val="6CCE92B5"/>
    <w:rsid w:val="6EDF99CF"/>
    <w:rsid w:val="6EF05411"/>
    <w:rsid w:val="6F3439DD"/>
    <w:rsid w:val="6F54E2D8"/>
    <w:rsid w:val="7055DFA4"/>
    <w:rsid w:val="71A454AA"/>
    <w:rsid w:val="725A7A36"/>
    <w:rsid w:val="740801AC"/>
    <w:rsid w:val="752A3429"/>
    <w:rsid w:val="76FB289B"/>
    <w:rsid w:val="7B3DBC3A"/>
    <w:rsid w:val="7B6749A6"/>
    <w:rsid w:val="7BD43CCE"/>
    <w:rsid w:val="7C62B46C"/>
    <w:rsid w:val="7FEA28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850B"/>
  <w15:chartTrackingRefBased/>
  <w15:docId w15:val="{6591F260-A6CC-4FBE-AB00-39CEE0DE64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6EF0541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1f0d7f8690149f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2025-04-23T08:11:32.2904729Z</dcterms:created>
  <dcterms:modified xsi:type="dcterms:W3CDTF">2025-06-16T18:05:31.7993401Z</dcterms:modified>
  <dc:creator>Patrycja Peszka</dc:creator>
  <lastModifiedBy>Patrycja Peszka</lastModifiedBy>
</coreProperties>
</file>